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228" w:rsidRPr="008F177E" w:rsidRDefault="001F5228" w:rsidP="000C4D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bookmarkStart w:id="0" w:name="_GoBack"/>
      <w:r w:rsidRPr="008F177E">
        <w:rPr>
          <w:rFonts w:ascii="Times New Roman" w:hAnsi="Times New Roman" w:cs="Times New Roman"/>
          <w:b/>
          <w:color w:val="000000"/>
        </w:rPr>
        <w:t xml:space="preserve">Тестовые задания </w:t>
      </w:r>
    </w:p>
    <w:p w:rsidR="001F5228" w:rsidRPr="008F177E" w:rsidRDefault="001F5228" w:rsidP="000C4D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F177E">
        <w:rPr>
          <w:rFonts w:ascii="Times New Roman" w:hAnsi="Times New Roman" w:cs="Times New Roman"/>
          <w:b/>
          <w:color w:val="000000"/>
        </w:rPr>
        <w:t>на тему «</w:t>
      </w:r>
      <w:r w:rsidR="008F177E" w:rsidRPr="008F177E">
        <w:rPr>
          <w:rFonts w:ascii="Times New Roman" w:hAnsi="Times New Roman" w:cs="Times New Roman"/>
          <w:b/>
          <w:snapToGrid w:val="0"/>
        </w:rPr>
        <w:t>Характерные черты и особенности романо-германской правовой семьи</w:t>
      </w:r>
      <w:r w:rsidRPr="008F177E">
        <w:rPr>
          <w:rFonts w:ascii="Times New Roman" w:hAnsi="Times New Roman" w:cs="Times New Roman"/>
          <w:b/>
        </w:rPr>
        <w:t>»</w:t>
      </w:r>
    </w:p>
    <w:bookmarkEnd w:id="0"/>
    <w:p w:rsidR="001F5228" w:rsidRPr="000C4D2B" w:rsidRDefault="001F5228" w:rsidP="000C4D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F5228" w:rsidRPr="000C4D2B" w:rsidRDefault="001F5228" w:rsidP="000C4D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0C4D2B">
        <w:rPr>
          <w:rFonts w:ascii="Times New Roman" w:hAnsi="Times New Roman" w:cs="Times New Roman"/>
          <w:b/>
        </w:rPr>
        <w:t>Вариант № 1</w:t>
      </w:r>
    </w:p>
    <w:p w:rsidR="000C4D2B" w:rsidRPr="000C4D2B" w:rsidRDefault="008F177E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177E">
        <w:rPr>
          <w:rFonts w:ascii="Times New Roman" w:hAnsi="Times New Roman" w:cs="Times New Roman"/>
        </w:rPr>
        <w:t>1</w:t>
      </w:r>
      <w:r w:rsidR="000C4D2B" w:rsidRPr="000C4D2B">
        <w:rPr>
          <w:rFonts w:ascii="Times New Roman" w:hAnsi="Times New Roman" w:cs="Times New Roman"/>
        </w:rPr>
        <w:t xml:space="preserve"> Общепризнанным центром исторического развития романо-германской правовой семьи считается:</w:t>
      </w: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Австралия;</w:t>
      </w: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Африка;</w:t>
      </w: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Азия;</w:t>
      </w: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Америка;</w:t>
      </w: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Континентальная Европа. </w:t>
      </w:r>
    </w:p>
    <w:p w:rsidR="00F94622" w:rsidRPr="00CC5454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4622" w:rsidRPr="000C4D2B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4622">
        <w:rPr>
          <w:rFonts w:ascii="Times New Roman" w:hAnsi="Times New Roman" w:cs="Times New Roman"/>
        </w:rPr>
        <w:t>2</w:t>
      </w:r>
      <w:r w:rsidRPr="000C4D2B">
        <w:rPr>
          <w:rFonts w:ascii="Times New Roman" w:hAnsi="Times New Roman" w:cs="Times New Roman"/>
        </w:rPr>
        <w:t xml:space="preserve"> Формирование на основе Римского права является характерным признаком:</w:t>
      </w:r>
    </w:p>
    <w:p w:rsidR="00F94622" w:rsidRPr="000C4D2B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семьи общего права;</w:t>
      </w:r>
    </w:p>
    <w:p w:rsidR="00F94622" w:rsidRPr="000C4D2B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мусульманского права;</w:t>
      </w:r>
    </w:p>
    <w:p w:rsidR="00F94622" w:rsidRPr="000C4D2B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права справедливости;</w:t>
      </w:r>
    </w:p>
    <w:p w:rsidR="00F94622" w:rsidRPr="000C4D2B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правовой</w:t>
      </w:r>
      <w:proofErr w:type="gramEnd"/>
      <w:r w:rsidRPr="000C4D2B">
        <w:rPr>
          <w:rFonts w:ascii="Times New Roman" w:hAnsi="Times New Roman" w:cs="Times New Roman"/>
        </w:rPr>
        <w:t xml:space="preserve"> системы США;</w:t>
      </w:r>
    </w:p>
    <w:p w:rsidR="00F94622" w:rsidRPr="00A329C6" w:rsidRDefault="00F94622" w:rsidP="00F946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романо-германской правовой семьи.</w:t>
      </w:r>
    </w:p>
    <w:p w:rsidR="00CC5454" w:rsidRPr="00A329C6" w:rsidRDefault="00CC5454" w:rsidP="00CC5454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</w:p>
    <w:p w:rsidR="00CC5454" w:rsidRPr="000C4D2B" w:rsidRDefault="004E5BB3" w:rsidP="00CC5454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3</w:t>
      </w:r>
      <w:proofErr w:type="gramStart"/>
      <w:r w:rsidR="00CC5454" w:rsidRPr="000C4D2B">
        <w:rPr>
          <w:rFonts w:ascii="Times New Roman" w:hAnsi="Times New Roman" w:cs="Times New Roman"/>
        </w:rPr>
        <w:t xml:space="preserve"> В</w:t>
      </w:r>
      <w:proofErr w:type="gramEnd"/>
      <w:r w:rsidR="00CC5454" w:rsidRPr="000C4D2B">
        <w:rPr>
          <w:rFonts w:ascii="Times New Roman" w:hAnsi="Times New Roman" w:cs="Times New Roman"/>
        </w:rPr>
        <w:t xml:space="preserve"> каком году пала Римская империя: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500 г"/>
        </w:smartTagPr>
        <w:r w:rsidRPr="000C4D2B">
          <w:rPr>
            <w:rFonts w:ascii="Times New Roman" w:hAnsi="Times New Roman" w:cs="Times New Roman"/>
          </w:rPr>
          <w:t>500 г</w:t>
        </w:r>
      </w:smartTag>
      <w:r w:rsidRPr="000C4D2B">
        <w:rPr>
          <w:rFonts w:ascii="Times New Roman" w:hAnsi="Times New Roman" w:cs="Times New Roman"/>
        </w:rPr>
        <w:t>. н.э.;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476 г"/>
        </w:smartTagPr>
        <w:r w:rsidRPr="000C4D2B">
          <w:rPr>
            <w:rFonts w:ascii="Times New Roman" w:hAnsi="Times New Roman" w:cs="Times New Roman"/>
          </w:rPr>
          <w:t>476 г</w:t>
        </w:r>
      </w:smartTag>
      <w:r w:rsidRPr="000C4D2B">
        <w:rPr>
          <w:rFonts w:ascii="Times New Roman" w:hAnsi="Times New Roman" w:cs="Times New Roman"/>
        </w:rPr>
        <w:t>. до н.э.;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С) </w:t>
      </w:r>
      <w:smartTag w:uri="urn:schemas-microsoft-com:office:smarttags" w:element="metricconverter">
        <w:smartTagPr>
          <w:attr w:name="ProductID" w:val="476 г"/>
        </w:smartTagPr>
        <w:r w:rsidRPr="000C4D2B">
          <w:rPr>
            <w:rFonts w:ascii="Times New Roman" w:hAnsi="Times New Roman" w:cs="Times New Roman"/>
          </w:rPr>
          <w:t xml:space="preserve">476 </w:t>
        </w:r>
        <w:proofErr w:type="spellStart"/>
        <w:r w:rsidRPr="000C4D2B">
          <w:rPr>
            <w:rFonts w:ascii="Times New Roman" w:hAnsi="Times New Roman" w:cs="Times New Roman"/>
          </w:rPr>
          <w:t>г</w:t>
        </w:r>
      </w:smartTag>
      <w:r w:rsidRPr="000C4D2B">
        <w:rPr>
          <w:rFonts w:ascii="Times New Roman" w:hAnsi="Times New Roman" w:cs="Times New Roman"/>
        </w:rPr>
        <w:t>.н.э</w:t>
      </w:r>
      <w:proofErr w:type="spellEnd"/>
      <w:r w:rsidRPr="000C4D2B">
        <w:rPr>
          <w:rFonts w:ascii="Times New Roman" w:hAnsi="Times New Roman" w:cs="Times New Roman"/>
        </w:rPr>
        <w:t>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 w:rsidRPr="000C4D2B">
          <w:rPr>
            <w:rFonts w:ascii="Times New Roman" w:hAnsi="Times New Roman" w:cs="Times New Roman"/>
          </w:rPr>
          <w:t>500 г</w:t>
        </w:r>
      </w:smartTag>
      <w:r w:rsidRPr="000C4D2B">
        <w:rPr>
          <w:rFonts w:ascii="Times New Roman" w:hAnsi="Times New Roman" w:cs="Times New Roman"/>
        </w:rPr>
        <w:t>. до н.э</w:t>
      </w:r>
      <w:proofErr w:type="gramStart"/>
      <w:r w:rsidRPr="000C4D2B">
        <w:rPr>
          <w:rFonts w:ascii="Times New Roman" w:hAnsi="Times New Roman" w:cs="Times New Roman"/>
        </w:rPr>
        <w:t>.;</w:t>
      </w:r>
      <w:proofErr w:type="gramEnd"/>
    </w:p>
    <w:p w:rsidR="00CC5454" w:rsidRPr="000C4D2B" w:rsidRDefault="00CC5454" w:rsidP="00CC5454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</w:t>
      </w:r>
      <w:smartTag w:uri="urn:schemas-microsoft-com:office:smarttags" w:element="metricconverter">
        <w:smartTagPr>
          <w:attr w:name="ProductID" w:val="600 г"/>
        </w:smartTagPr>
        <w:r w:rsidRPr="000C4D2B">
          <w:rPr>
            <w:rFonts w:ascii="Times New Roman" w:hAnsi="Times New Roman" w:cs="Times New Roman"/>
          </w:rPr>
          <w:t>600 г</w:t>
        </w:r>
      </w:smartTag>
      <w:r w:rsidRPr="000C4D2B">
        <w:rPr>
          <w:rFonts w:ascii="Times New Roman" w:hAnsi="Times New Roman" w:cs="Times New Roman"/>
        </w:rPr>
        <w:t>. н.э.</w:t>
      </w:r>
    </w:p>
    <w:p w:rsidR="00CC5454" w:rsidRPr="00A329C6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5454" w:rsidRPr="000C4D2B" w:rsidRDefault="004E5BB3" w:rsidP="00CC5454">
      <w:pPr>
        <w:spacing w:after="0" w:line="240" w:lineRule="auto"/>
        <w:jc w:val="both"/>
        <w:rPr>
          <w:rFonts w:ascii="Times New Roman" w:hAnsi="Times New Roman" w:cs="Times New Roman"/>
          <w:snapToGrid w:val="0"/>
        </w:rPr>
      </w:pPr>
      <w:r w:rsidRPr="004E5BB3">
        <w:rPr>
          <w:rFonts w:ascii="Times New Roman" w:hAnsi="Times New Roman" w:cs="Times New Roman"/>
        </w:rPr>
        <w:t>4</w:t>
      </w:r>
      <w:r w:rsidR="00CC5454" w:rsidRPr="000C4D2B">
        <w:rPr>
          <w:rFonts w:ascii="Times New Roman" w:hAnsi="Times New Roman" w:cs="Times New Roman"/>
        </w:rPr>
        <w:t xml:space="preserve"> П</w:t>
      </w:r>
      <w:r w:rsidR="00CC5454" w:rsidRPr="000C4D2B">
        <w:rPr>
          <w:rFonts w:ascii="Times New Roman" w:hAnsi="Times New Roman" w:cs="Times New Roman"/>
          <w:iCs/>
          <w:snapToGrid w:val="0"/>
        </w:rPr>
        <w:t>ериод</w:t>
      </w:r>
      <w:r w:rsidR="00CC5454" w:rsidRPr="000C4D2B">
        <w:rPr>
          <w:rFonts w:ascii="Times New Roman" w:hAnsi="Times New Roman" w:cs="Times New Roman"/>
          <w:snapToGrid w:val="0"/>
        </w:rPr>
        <w:t xml:space="preserve"> развития и расцвета романо-германской право</w:t>
      </w:r>
      <w:r w:rsidR="00CC5454" w:rsidRPr="000C4D2B">
        <w:rPr>
          <w:rFonts w:ascii="Times New Roman" w:hAnsi="Times New Roman" w:cs="Times New Roman"/>
          <w:snapToGrid w:val="0"/>
        </w:rPr>
        <w:softHyphen/>
        <w:t>вой семьи хронологически определяется: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  <w:snapToGrid w:val="0"/>
        </w:rPr>
        <w:t xml:space="preserve">А) с </w:t>
      </w:r>
      <w:r w:rsidRPr="000C4D2B">
        <w:rPr>
          <w:rFonts w:ascii="Times New Roman" w:hAnsi="Times New Roman" w:cs="Times New Roman"/>
          <w:snapToGrid w:val="0"/>
          <w:lang w:val="en-US"/>
        </w:rPr>
        <w:t>XIII</w:t>
      </w:r>
      <w:r w:rsidRPr="000C4D2B">
        <w:rPr>
          <w:rFonts w:ascii="Times New Roman" w:hAnsi="Times New Roman" w:cs="Times New Roman"/>
          <w:snapToGrid w:val="0"/>
        </w:rPr>
        <w:t xml:space="preserve"> по </w:t>
      </w:r>
      <w:r w:rsidRPr="000C4D2B">
        <w:rPr>
          <w:rFonts w:ascii="Times New Roman" w:hAnsi="Times New Roman" w:cs="Times New Roman"/>
          <w:snapToGrid w:val="0"/>
          <w:lang w:val="en-US"/>
        </w:rPr>
        <w:t>XVIII</w:t>
      </w:r>
      <w:r w:rsidRPr="000C4D2B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0C4D2B">
        <w:rPr>
          <w:rFonts w:ascii="Times New Roman" w:hAnsi="Times New Roman" w:cs="Times New Roman"/>
          <w:snapToGrid w:val="0"/>
        </w:rPr>
        <w:t>в.в</w:t>
      </w:r>
      <w:proofErr w:type="spellEnd"/>
      <w:r w:rsidRPr="000C4D2B">
        <w:rPr>
          <w:rFonts w:ascii="Times New Roman" w:hAnsi="Times New Roman" w:cs="Times New Roman"/>
          <w:snapToGrid w:val="0"/>
        </w:rPr>
        <w:t>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В) </w:t>
      </w:r>
      <w:r w:rsidRPr="000C4D2B">
        <w:rPr>
          <w:rFonts w:ascii="Times New Roman" w:hAnsi="Times New Roman" w:cs="Times New Roman"/>
          <w:snapToGrid w:val="0"/>
        </w:rPr>
        <w:t xml:space="preserve">с </w:t>
      </w:r>
      <w:r w:rsidRPr="000C4D2B">
        <w:rPr>
          <w:rFonts w:ascii="Times New Roman" w:hAnsi="Times New Roman" w:cs="Times New Roman"/>
          <w:snapToGrid w:val="0"/>
          <w:lang w:val="en-US"/>
        </w:rPr>
        <w:t>XII</w:t>
      </w:r>
      <w:r w:rsidRPr="000C4D2B">
        <w:rPr>
          <w:rFonts w:ascii="Times New Roman" w:hAnsi="Times New Roman" w:cs="Times New Roman"/>
          <w:snapToGrid w:val="0"/>
        </w:rPr>
        <w:t xml:space="preserve"> по </w:t>
      </w:r>
      <w:r w:rsidRPr="000C4D2B">
        <w:rPr>
          <w:rFonts w:ascii="Times New Roman" w:hAnsi="Times New Roman" w:cs="Times New Roman"/>
          <w:snapToGrid w:val="0"/>
          <w:lang w:val="en-US"/>
        </w:rPr>
        <w:t>XVII</w:t>
      </w:r>
      <w:r w:rsidRPr="000C4D2B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0C4D2B">
        <w:rPr>
          <w:rFonts w:ascii="Times New Roman" w:hAnsi="Times New Roman" w:cs="Times New Roman"/>
          <w:snapToGrid w:val="0"/>
        </w:rPr>
        <w:t>в</w:t>
      </w:r>
      <w:r w:rsidRPr="000C4D2B">
        <w:rPr>
          <w:rFonts w:ascii="Times New Roman" w:hAnsi="Times New Roman" w:cs="Times New Roman"/>
        </w:rPr>
        <w:t>.в</w:t>
      </w:r>
      <w:proofErr w:type="spellEnd"/>
      <w:r w:rsidRPr="000C4D2B">
        <w:rPr>
          <w:rFonts w:ascii="Times New Roman" w:hAnsi="Times New Roman" w:cs="Times New Roman"/>
        </w:rPr>
        <w:t>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С) </w:t>
      </w:r>
      <w:r w:rsidRPr="000C4D2B">
        <w:rPr>
          <w:rFonts w:ascii="Times New Roman" w:hAnsi="Times New Roman" w:cs="Times New Roman"/>
          <w:snapToGrid w:val="0"/>
        </w:rPr>
        <w:t xml:space="preserve">с </w:t>
      </w:r>
      <w:r w:rsidRPr="000C4D2B">
        <w:rPr>
          <w:rFonts w:ascii="Times New Roman" w:hAnsi="Times New Roman" w:cs="Times New Roman"/>
          <w:snapToGrid w:val="0"/>
          <w:lang w:val="en-US"/>
        </w:rPr>
        <w:t>XI</w:t>
      </w:r>
      <w:r w:rsidRPr="000C4D2B">
        <w:rPr>
          <w:rFonts w:ascii="Times New Roman" w:hAnsi="Times New Roman" w:cs="Times New Roman"/>
          <w:snapToGrid w:val="0"/>
        </w:rPr>
        <w:t xml:space="preserve"> по </w:t>
      </w:r>
      <w:r w:rsidRPr="000C4D2B">
        <w:rPr>
          <w:rFonts w:ascii="Times New Roman" w:hAnsi="Times New Roman" w:cs="Times New Roman"/>
          <w:snapToGrid w:val="0"/>
          <w:lang w:val="en-US"/>
        </w:rPr>
        <w:t>XVI</w:t>
      </w:r>
      <w:r w:rsidRPr="000C4D2B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0C4D2B">
        <w:rPr>
          <w:rFonts w:ascii="Times New Roman" w:hAnsi="Times New Roman" w:cs="Times New Roman"/>
          <w:snapToGrid w:val="0"/>
        </w:rPr>
        <w:t>в</w:t>
      </w:r>
      <w:r w:rsidRPr="000C4D2B">
        <w:rPr>
          <w:rFonts w:ascii="Times New Roman" w:hAnsi="Times New Roman" w:cs="Times New Roman"/>
        </w:rPr>
        <w:t>.в</w:t>
      </w:r>
      <w:proofErr w:type="spellEnd"/>
      <w:r w:rsidRPr="000C4D2B">
        <w:rPr>
          <w:rFonts w:ascii="Times New Roman" w:hAnsi="Times New Roman" w:cs="Times New Roman"/>
        </w:rPr>
        <w:t>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  <w:snapToGrid w:val="0"/>
        </w:rPr>
        <w:t>с</w:t>
      </w:r>
      <w:proofErr w:type="gramEnd"/>
      <w:r w:rsidRPr="000C4D2B">
        <w:rPr>
          <w:rFonts w:ascii="Times New Roman" w:hAnsi="Times New Roman" w:cs="Times New Roman"/>
          <w:snapToGrid w:val="0"/>
        </w:rPr>
        <w:t xml:space="preserve"> </w:t>
      </w:r>
      <w:r w:rsidRPr="000C4D2B">
        <w:rPr>
          <w:rFonts w:ascii="Times New Roman" w:hAnsi="Times New Roman" w:cs="Times New Roman"/>
          <w:snapToGrid w:val="0"/>
          <w:lang w:val="en-US"/>
        </w:rPr>
        <w:t>X</w:t>
      </w:r>
      <w:r w:rsidRPr="000C4D2B">
        <w:rPr>
          <w:rFonts w:ascii="Times New Roman" w:hAnsi="Times New Roman" w:cs="Times New Roman"/>
          <w:snapToGrid w:val="0"/>
        </w:rPr>
        <w:t xml:space="preserve"> по </w:t>
      </w:r>
      <w:r w:rsidRPr="000C4D2B">
        <w:rPr>
          <w:rFonts w:ascii="Times New Roman" w:hAnsi="Times New Roman" w:cs="Times New Roman"/>
          <w:snapToGrid w:val="0"/>
          <w:lang w:val="en-US"/>
        </w:rPr>
        <w:t>XVIII</w:t>
      </w:r>
      <w:r w:rsidRPr="000C4D2B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0C4D2B">
        <w:rPr>
          <w:rFonts w:ascii="Times New Roman" w:hAnsi="Times New Roman" w:cs="Times New Roman"/>
          <w:snapToGrid w:val="0"/>
        </w:rPr>
        <w:t>в</w:t>
      </w:r>
      <w:r w:rsidRPr="000C4D2B">
        <w:rPr>
          <w:rFonts w:ascii="Times New Roman" w:hAnsi="Times New Roman" w:cs="Times New Roman"/>
        </w:rPr>
        <w:t>.в</w:t>
      </w:r>
      <w:proofErr w:type="spellEnd"/>
      <w:r w:rsidRPr="000C4D2B">
        <w:rPr>
          <w:rFonts w:ascii="Times New Roman" w:hAnsi="Times New Roman" w:cs="Times New Roman"/>
        </w:rPr>
        <w:t>.;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</w:t>
      </w:r>
      <w:r w:rsidRPr="000C4D2B">
        <w:rPr>
          <w:rFonts w:ascii="Times New Roman" w:hAnsi="Times New Roman" w:cs="Times New Roman"/>
          <w:snapToGrid w:val="0"/>
        </w:rPr>
        <w:t xml:space="preserve">с </w:t>
      </w:r>
      <w:r w:rsidRPr="000C4D2B">
        <w:rPr>
          <w:rFonts w:ascii="Times New Roman" w:hAnsi="Times New Roman" w:cs="Times New Roman"/>
          <w:snapToGrid w:val="0"/>
          <w:lang w:val="en-US"/>
        </w:rPr>
        <w:t>XI</w:t>
      </w:r>
      <w:r w:rsidRPr="000C4D2B">
        <w:rPr>
          <w:rFonts w:ascii="Times New Roman" w:hAnsi="Times New Roman" w:cs="Times New Roman"/>
          <w:snapToGrid w:val="0"/>
        </w:rPr>
        <w:t xml:space="preserve"> по </w:t>
      </w:r>
      <w:r w:rsidRPr="000C4D2B">
        <w:rPr>
          <w:rFonts w:ascii="Times New Roman" w:hAnsi="Times New Roman" w:cs="Times New Roman"/>
          <w:snapToGrid w:val="0"/>
          <w:lang w:val="en-US"/>
        </w:rPr>
        <w:t>XVIII</w:t>
      </w:r>
      <w:r w:rsidRPr="000C4D2B">
        <w:rPr>
          <w:rFonts w:ascii="Times New Roman" w:hAnsi="Times New Roman" w:cs="Times New Roman"/>
          <w:snapToGrid w:val="0"/>
        </w:rPr>
        <w:t xml:space="preserve"> </w:t>
      </w:r>
      <w:proofErr w:type="spellStart"/>
      <w:r w:rsidRPr="000C4D2B">
        <w:rPr>
          <w:rFonts w:ascii="Times New Roman" w:hAnsi="Times New Roman" w:cs="Times New Roman"/>
          <w:snapToGrid w:val="0"/>
        </w:rPr>
        <w:t>в</w:t>
      </w:r>
      <w:r w:rsidRPr="000C4D2B">
        <w:rPr>
          <w:rFonts w:ascii="Times New Roman" w:hAnsi="Times New Roman" w:cs="Times New Roman"/>
        </w:rPr>
        <w:t>.в</w:t>
      </w:r>
      <w:proofErr w:type="spellEnd"/>
      <w:r w:rsidRPr="000C4D2B">
        <w:rPr>
          <w:rFonts w:ascii="Times New Roman" w:hAnsi="Times New Roman" w:cs="Times New Roman"/>
        </w:rPr>
        <w:t>.</w:t>
      </w:r>
    </w:p>
    <w:p w:rsidR="00CC5454" w:rsidRPr="00A329C6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5454" w:rsidRPr="000C4D2B" w:rsidRDefault="004E5BB3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 xml:space="preserve">5 </w:t>
      </w:r>
      <w:r w:rsidR="00CC5454" w:rsidRPr="000C4D2B">
        <w:rPr>
          <w:rFonts w:ascii="Times New Roman" w:hAnsi="Times New Roman" w:cs="Times New Roman"/>
        </w:rPr>
        <w:t>Преподавание Римского права в средневековых университетах оказало решающее влияние на процесс становления: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семьи общего права;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правовой системы Англии;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правовой системы США;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индусского</w:t>
      </w:r>
      <w:proofErr w:type="gramEnd"/>
      <w:r w:rsidRPr="000C4D2B">
        <w:rPr>
          <w:rFonts w:ascii="Times New Roman" w:hAnsi="Times New Roman" w:cs="Times New Roman"/>
        </w:rPr>
        <w:t xml:space="preserve"> права;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романо-германской правовой семьи.</w:t>
      </w:r>
    </w:p>
    <w:p w:rsidR="00CC5454" w:rsidRPr="000C4D2B" w:rsidRDefault="00CC5454" w:rsidP="00CC545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6</w:t>
      </w:r>
      <w:r w:rsidRPr="000C4D2B">
        <w:rPr>
          <w:rFonts w:ascii="Times New Roman" w:hAnsi="Times New Roman" w:cs="Times New Roman"/>
        </w:rPr>
        <w:t xml:space="preserve"> Деление системы права на частное и публичное характерно для следующей правовой семьи: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семьи общего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романо-германская правовая семьи;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мусульманская правовая семьи;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семьи</w:t>
      </w:r>
      <w:proofErr w:type="gramEnd"/>
      <w:r w:rsidRPr="000C4D2B">
        <w:rPr>
          <w:rFonts w:ascii="Times New Roman" w:hAnsi="Times New Roman" w:cs="Times New Roman"/>
        </w:rPr>
        <w:t xml:space="preserve"> религиозно-традиционного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правовых систем Африки и Мадагаскара.  </w:t>
      </w:r>
    </w:p>
    <w:p w:rsidR="00CC5454" w:rsidRPr="00A329C6" w:rsidRDefault="00CC5454" w:rsidP="00F946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7</w:t>
      </w:r>
      <w:r w:rsidRPr="000C4D2B">
        <w:rPr>
          <w:rFonts w:ascii="Times New Roman" w:hAnsi="Times New Roman" w:cs="Times New Roman"/>
        </w:rPr>
        <w:t xml:space="preserve"> Деление системы права на отрасли права: конституционное, гражданское, административное, трудовое право и др. характерно для следующей правовой семьи: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романо-германской правовой семьи;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семьи общего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правовой системы США;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мусульманского</w:t>
      </w:r>
      <w:proofErr w:type="gramEnd"/>
      <w:r w:rsidRPr="000C4D2B">
        <w:rPr>
          <w:rFonts w:ascii="Times New Roman" w:hAnsi="Times New Roman" w:cs="Times New Roman"/>
        </w:rPr>
        <w:t xml:space="preserve">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правовой системы Англии. 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t>8</w:t>
      </w:r>
      <w:r w:rsidRPr="000C4D2B">
        <w:rPr>
          <w:rFonts w:ascii="Times New Roman" w:hAnsi="Times New Roman" w:cs="Times New Roman"/>
        </w:rPr>
        <w:t xml:space="preserve"> Понятия «конституционный закон», «кодекс», «указ», «органический закон» в основном характерны для следующей правовой семьи: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романо-германской (континентальной);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семьи общего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права справедливости;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индусского</w:t>
      </w:r>
      <w:proofErr w:type="gramEnd"/>
      <w:r w:rsidRPr="000C4D2B">
        <w:rPr>
          <w:rFonts w:ascii="Times New Roman" w:hAnsi="Times New Roman" w:cs="Times New Roman"/>
        </w:rPr>
        <w:t xml:space="preserve">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системы обычного права.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5BB3">
        <w:rPr>
          <w:rFonts w:ascii="Times New Roman" w:hAnsi="Times New Roman" w:cs="Times New Roman"/>
        </w:rPr>
        <w:lastRenderedPageBreak/>
        <w:t xml:space="preserve">9 </w:t>
      </w:r>
      <w:r w:rsidRPr="000C4D2B">
        <w:rPr>
          <w:rFonts w:ascii="Times New Roman" w:hAnsi="Times New Roman" w:cs="Times New Roman"/>
        </w:rPr>
        <w:t xml:space="preserve">Основным источником права в континентальной правовой семье признаётся: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судебный прецедент;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В) право судебной практики;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мнения авторитетных учёных-юристов;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нормативно-правовой акт;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Е) Коран, Сунна, </w:t>
      </w:r>
      <w:proofErr w:type="spellStart"/>
      <w:r w:rsidRPr="000C4D2B">
        <w:rPr>
          <w:rFonts w:ascii="Times New Roman" w:hAnsi="Times New Roman" w:cs="Times New Roman"/>
        </w:rPr>
        <w:t>иджма</w:t>
      </w:r>
      <w:proofErr w:type="spellEnd"/>
      <w:r w:rsidRPr="000C4D2B">
        <w:rPr>
          <w:rFonts w:ascii="Times New Roman" w:hAnsi="Times New Roman" w:cs="Times New Roman"/>
        </w:rPr>
        <w:t xml:space="preserve">, </w:t>
      </w:r>
      <w:proofErr w:type="spellStart"/>
      <w:r w:rsidRPr="000C4D2B">
        <w:rPr>
          <w:rFonts w:ascii="Times New Roman" w:hAnsi="Times New Roman" w:cs="Times New Roman"/>
        </w:rPr>
        <w:t>кийяс</w:t>
      </w:r>
      <w:proofErr w:type="spellEnd"/>
      <w:r w:rsidRPr="000C4D2B">
        <w:rPr>
          <w:rFonts w:ascii="Times New Roman" w:hAnsi="Times New Roman" w:cs="Times New Roman"/>
        </w:rPr>
        <w:t xml:space="preserve">. </w:t>
      </w:r>
    </w:p>
    <w:p w:rsidR="004E5BB3" w:rsidRPr="004E5BB3" w:rsidRDefault="004E5BB3" w:rsidP="00F946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4E5BB3">
        <w:rPr>
          <w:rFonts w:ascii="Times New Roman" w:hAnsi="Times New Roman" w:cs="Times New Roman"/>
        </w:rPr>
        <w:t>0</w:t>
      </w:r>
      <w:r w:rsidRPr="000C4D2B">
        <w:rPr>
          <w:rFonts w:ascii="Times New Roman" w:hAnsi="Times New Roman" w:cs="Times New Roman"/>
        </w:rPr>
        <w:t xml:space="preserve"> Кодекс как форма нормативного правового акта и как источник права характерен для следующей правовой семьи: 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семьи общего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правовой системы Англии;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правовой системы США;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мусульманского</w:t>
      </w:r>
      <w:proofErr w:type="gramEnd"/>
      <w:r w:rsidRPr="000C4D2B">
        <w:rPr>
          <w:rFonts w:ascii="Times New Roman" w:hAnsi="Times New Roman" w:cs="Times New Roman"/>
        </w:rPr>
        <w:t xml:space="preserve"> права;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романо-германской правовой семьи.  </w:t>
      </w:r>
    </w:p>
    <w:p w:rsidR="004E5BB3" w:rsidRPr="00A329C6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329C6">
        <w:rPr>
          <w:rFonts w:ascii="Times New Roman" w:hAnsi="Times New Roman" w:cs="Times New Roman"/>
        </w:rPr>
        <w:t>11</w:t>
      </w:r>
      <w:r w:rsidRPr="000C4D2B">
        <w:rPr>
          <w:rFonts w:ascii="Times New Roman" w:hAnsi="Times New Roman" w:cs="Times New Roman"/>
        </w:rPr>
        <w:t xml:space="preserve"> Кодификация - это: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вид систематизации законодательства, состоящий в принятии еди</w:t>
      </w:r>
      <w:r w:rsidRPr="000C4D2B">
        <w:rPr>
          <w:rFonts w:ascii="Times New Roman" w:hAnsi="Times New Roman" w:cs="Times New Roman"/>
        </w:rPr>
        <w:softHyphen/>
        <w:t>ного свободного, систематизированного акта, регулирующего отношения в определенной области;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вид систематизации законодательства, состоящий в упорядочении нормативно-правовых актов путем соединения их в одном сборнике в пред</w:t>
      </w:r>
      <w:r w:rsidRPr="000C4D2B">
        <w:rPr>
          <w:rFonts w:ascii="Times New Roman" w:hAnsi="Times New Roman" w:cs="Times New Roman"/>
        </w:rPr>
        <w:softHyphen/>
        <w:t>метном порядке;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любое упорядочение законодательства;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вид</w:t>
      </w:r>
      <w:proofErr w:type="gramEnd"/>
      <w:r w:rsidRPr="000C4D2B">
        <w:rPr>
          <w:rFonts w:ascii="Times New Roman" w:hAnsi="Times New Roman" w:cs="Times New Roman"/>
        </w:rPr>
        <w:t xml:space="preserve"> систематизации законодательства, состоящий в упорядоче</w:t>
      </w:r>
      <w:r w:rsidRPr="000C4D2B">
        <w:rPr>
          <w:rFonts w:ascii="Times New Roman" w:hAnsi="Times New Roman" w:cs="Times New Roman"/>
        </w:rPr>
        <w:softHyphen/>
        <w:t>нии нормативно-правовых актов путем соединения их в одном сборнике в хронологическом порядке;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это вид толкования НПА.</w:t>
      </w:r>
    </w:p>
    <w:p w:rsidR="00CC5454" w:rsidRPr="004E5BB3" w:rsidRDefault="00CC5454" w:rsidP="00F946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2</w:t>
      </w:r>
      <w:proofErr w:type="gramStart"/>
      <w:r w:rsidRPr="000C4D2B">
        <w:rPr>
          <w:rFonts w:ascii="Times New Roman" w:hAnsi="Times New Roman" w:cs="Times New Roman"/>
        </w:rPr>
        <w:t xml:space="preserve"> У</w:t>
      </w:r>
      <w:proofErr w:type="gramEnd"/>
      <w:r w:rsidRPr="000C4D2B">
        <w:rPr>
          <w:rFonts w:ascii="Times New Roman" w:hAnsi="Times New Roman" w:cs="Times New Roman"/>
        </w:rPr>
        <w:t xml:space="preserve">кажите разновидности кодификации: 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простая, сложная;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отраслевая, специальная;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внутренняя, внешняя;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общая</w:t>
      </w:r>
      <w:proofErr w:type="gramEnd"/>
      <w:r w:rsidRPr="000C4D2B">
        <w:rPr>
          <w:rFonts w:ascii="Times New Roman" w:hAnsi="Times New Roman" w:cs="Times New Roman"/>
        </w:rPr>
        <w:t>, специальная;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хронологическая, предметная.</w:t>
      </w: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A329C6">
        <w:rPr>
          <w:rFonts w:ascii="Times New Roman" w:hAnsi="Times New Roman" w:cs="Times New Roman"/>
        </w:rPr>
        <w:t>3</w:t>
      </w:r>
      <w:r w:rsidRPr="000C4D2B">
        <w:rPr>
          <w:rFonts w:ascii="Times New Roman" w:hAnsi="Times New Roman" w:cs="Times New Roman"/>
        </w:rPr>
        <w:t xml:space="preserve"> Отраслевая кодификация представляет собой: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А) объединение нормативного материала какой-либо отрасли либо </w:t>
      </w:r>
      <w:proofErr w:type="spellStart"/>
      <w:r w:rsidRPr="000C4D2B">
        <w:rPr>
          <w:rFonts w:ascii="Times New Roman" w:hAnsi="Times New Roman" w:cs="Times New Roman"/>
        </w:rPr>
        <w:t>подотрасли</w:t>
      </w:r>
      <w:proofErr w:type="spellEnd"/>
      <w:r w:rsidRPr="000C4D2B">
        <w:rPr>
          <w:rFonts w:ascii="Times New Roman" w:hAnsi="Times New Roman" w:cs="Times New Roman"/>
        </w:rPr>
        <w:t xml:space="preserve"> законодательства с коренной переработкой внутреннего содержания;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объединение нормативного материала какого-либо института либо нескольких правовых институтов с коренной переработкой внутреннего содержания;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объединение правового материала в единый акт без изменения его внутреннего содержания;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вид</w:t>
      </w:r>
      <w:proofErr w:type="gramEnd"/>
      <w:r w:rsidRPr="000C4D2B">
        <w:rPr>
          <w:rFonts w:ascii="Times New Roman" w:hAnsi="Times New Roman" w:cs="Times New Roman"/>
        </w:rPr>
        <w:t xml:space="preserve"> систематизации, предполагающий расположение правового материала по предметному принципу со строго тематической направленностью без изменения внутреннего содержания;</w:t>
      </w:r>
    </w:p>
    <w:p w:rsidR="004E5BB3" w:rsidRPr="000C4D2B" w:rsidRDefault="004E5BB3" w:rsidP="004E5B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разновидность электронной систематизации.</w:t>
      </w:r>
    </w:p>
    <w:p w:rsidR="002161F9" w:rsidRPr="00A329C6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61F9">
        <w:rPr>
          <w:rFonts w:ascii="Times New Roman" w:hAnsi="Times New Roman" w:cs="Times New Roman"/>
        </w:rPr>
        <w:t>14</w:t>
      </w:r>
      <w:r w:rsidRPr="000C4D2B">
        <w:rPr>
          <w:rFonts w:ascii="Times New Roman" w:hAnsi="Times New Roman" w:cs="Times New Roman"/>
        </w:rPr>
        <w:t xml:space="preserve"> Что нижеприведенного является примером специальной кодификации: </w:t>
      </w:r>
    </w:p>
    <w:p w:rsidR="002161F9" w:rsidRPr="000C4D2B" w:rsidRDefault="002161F9" w:rsidP="00216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Гражданский кодекс РК;</w:t>
      </w:r>
    </w:p>
    <w:p w:rsidR="002161F9" w:rsidRPr="000C4D2B" w:rsidRDefault="002161F9" w:rsidP="00216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Конституция РК;</w:t>
      </w:r>
    </w:p>
    <w:p w:rsidR="002161F9" w:rsidRPr="000C4D2B" w:rsidRDefault="002161F9" w:rsidP="00216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Административный кодекс РК;</w:t>
      </w:r>
    </w:p>
    <w:p w:rsidR="002161F9" w:rsidRPr="000C4D2B" w:rsidRDefault="002161F9" w:rsidP="00216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Уголовный кодекс РК;</w:t>
      </w:r>
    </w:p>
    <w:p w:rsidR="002161F9" w:rsidRPr="000C4D2B" w:rsidRDefault="002161F9" w:rsidP="00216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 Водный кодекс РК.</w:t>
      </w:r>
    </w:p>
    <w:p w:rsidR="002161F9" w:rsidRPr="00A329C6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2161F9">
        <w:rPr>
          <w:rFonts w:ascii="Times New Roman" w:hAnsi="Times New Roman" w:cs="Times New Roman"/>
        </w:rPr>
        <w:t>5</w:t>
      </w:r>
      <w:r w:rsidRPr="000C4D2B">
        <w:rPr>
          <w:rFonts w:ascii="Times New Roman" w:hAnsi="Times New Roman" w:cs="Times New Roman"/>
        </w:rPr>
        <w:t xml:space="preserve"> </w:t>
      </w:r>
      <w:proofErr w:type="spellStart"/>
      <w:r w:rsidRPr="000C4D2B">
        <w:rPr>
          <w:rFonts w:ascii="Times New Roman" w:hAnsi="Times New Roman" w:cs="Times New Roman"/>
        </w:rPr>
        <w:t>Пандектное</w:t>
      </w:r>
      <w:proofErr w:type="spellEnd"/>
      <w:r w:rsidRPr="000C4D2B">
        <w:rPr>
          <w:rFonts w:ascii="Times New Roman" w:hAnsi="Times New Roman" w:cs="Times New Roman"/>
        </w:rPr>
        <w:t xml:space="preserve"> право как частное право действовало в правовой системе следующей страны: 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Англии;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Казахстана;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Германии;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США;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Индии.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1</w:t>
      </w:r>
      <w:r w:rsidRPr="002161F9">
        <w:rPr>
          <w:rFonts w:ascii="Times New Roman" w:hAnsi="Times New Roman" w:cs="Times New Roman"/>
        </w:rPr>
        <w:t>6</w:t>
      </w:r>
      <w:proofErr w:type="gramStart"/>
      <w:r w:rsidRPr="000C4D2B">
        <w:rPr>
          <w:rFonts w:ascii="Times New Roman" w:hAnsi="Times New Roman" w:cs="Times New Roman"/>
        </w:rPr>
        <w:t xml:space="preserve"> В</w:t>
      </w:r>
      <w:proofErr w:type="gramEnd"/>
      <w:r w:rsidRPr="000C4D2B">
        <w:rPr>
          <w:rFonts w:ascii="Times New Roman" w:hAnsi="Times New Roman" w:cs="Times New Roman"/>
        </w:rPr>
        <w:t xml:space="preserve"> Республике Казахстан основным источником права признаётся: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судебный прецедент;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нормативный правовой акт;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административный прецедент;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правовой</w:t>
      </w:r>
      <w:proofErr w:type="gramEnd"/>
      <w:r w:rsidRPr="000C4D2B">
        <w:rPr>
          <w:rFonts w:ascii="Times New Roman" w:hAnsi="Times New Roman" w:cs="Times New Roman"/>
        </w:rPr>
        <w:t xml:space="preserve"> обычай;</w:t>
      </w:r>
    </w:p>
    <w:p w:rsidR="002161F9" w:rsidRPr="000C4D2B" w:rsidRDefault="002161F9" w:rsidP="002161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нормативный договор.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lastRenderedPageBreak/>
        <w:t>1</w:t>
      </w:r>
      <w:r w:rsidRPr="00A329C6">
        <w:rPr>
          <w:rFonts w:ascii="Times New Roman" w:hAnsi="Times New Roman" w:cs="Times New Roman"/>
        </w:rPr>
        <w:t>7</w:t>
      </w:r>
      <w:r w:rsidRPr="000C4D2B">
        <w:rPr>
          <w:rFonts w:ascii="Times New Roman" w:hAnsi="Times New Roman" w:cs="Times New Roman"/>
        </w:rPr>
        <w:t xml:space="preserve"> Нормативный правовой акт - это: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конкретное предписание, выраженное в виде индивиду</w:t>
      </w:r>
      <w:r w:rsidRPr="000C4D2B">
        <w:rPr>
          <w:rFonts w:ascii="Times New Roman" w:hAnsi="Times New Roman" w:cs="Times New Roman"/>
        </w:rPr>
        <w:softHyphen/>
        <w:t>ального акта применения;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правило поведения общего характера, регулирующее об</w:t>
      </w:r>
      <w:r w:rsidRPr="000C4D2B">
        <w:rPr>
          <w:rFonts w:ascii="Times New Roman" w:hAnsi="Times New Roman" w:cs="Times New Roman"/>
        </w:rPr>
        <w:softHyphen/>
        <w:t>щественное отношение и общеобязательное для всех;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правило поведения, регулирующее моральные, нравствен</w:t>
      </w:r>
      <w:r w:rsidRPr="000C4D2B">
        <w:rPr>
          <w:rFonts w:ascii="Times New Roman" w:hAnsi="Times New Roman" w:cs="Times New Roman"/>
        </w:rPr>
        <w:softHyphen/>
        <w:t>ные отношения;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GB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письменный</w:t>
      </w:r>
      <w:proofErr w:type="gramEnd"/>
      <w:r w:rsidRPr="000C4D2B">
        <w:rPr>
          <w:rFonts w:ascii="Times New Roman" w:hAnsi="Times New Roman" w:cs="Times New Roman"/>
        </w:rPr>
        <w:t xml:space="preserve"> официальный документ установленной формы, принятый на референдуме либо уполномоченным органом или должностным лицом государства, устанавливающий правовые нормы, изменяющий, прекращающий или приостанавливающий их действие;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устное, волевое указание, исполнение которого обязатель</w:t>
      </w:r>
      <w:r w:rsidRPr="000C4D2B">
        <w:rPr>
          <w:rFonts w:ascii="Times New Roman" w:hAnsi="Times New Roman" w:cs="Times New Roman"/>
        </w:rPr>
        <w:softHyphen/>
        <w:t>но для адресата.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18 Закон - это: 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добровольное соглашение всех членов общества;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нормативный правовой акт высшей юридической силы;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 xml:space="preserve">С) договор между сторонами, в котором указаны права, обязанности и ответственность сторон; 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GB"/>
        </w:rPr>
        <w:t>D</w:t>
      </w:r>
      <w:r w:rsidRPr="000C4D2B">
        <w:rPr>
          <w:rFonts w:ascii="Times New Roman" w:hAnsi="Times New Roman" w:cs="Times New Roman"/>
        </w:rPr>
        <w:t xml:space="preserve">) </w:t>
      </w:r>
      <w:proofErr w:type="gramStart"/>
      <w:r w:rsidRPr="000C4D2B">
        <w:rPr>
          <w:rFonts w:ascii="Times New Roman" w:hAnsi="Times New Roman" w:cs="Times New Roman"/>
        </w:rPr>
        <w:t>любой</w:t>
      </w:r>
      <w:proofErr w:type="gramEnd"/>
      <w:r w:rsidRPr="000C4D2B">
        <w:rPr>
          <w:rFonts w:ascii="Times New Roman" w:hAnsi="Times New Roman" w:cs="Times New Roman"/>
        </w:rPr>
        <w:t xml:space="preserve"> документ, официально принимаемый государствен</w:t>
      </w:r>
      <w:r w:rsidRPr="000C4D2B">
        <w:rPr>
          <w:rFonts w:ascii="Times New Roman" w:hAnsi="Times New Roman" w:cs="Times New Roman"/>
        </w:rPr>
        <w:softHyphen/>
        <w:t>ными органами;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Е) многократно повторяемый порядок в обществе.</w:t>
      </w:r>
    </w:p>
    <w:p w:rsidR="00A550F4" w:rsidRPr="000C4D2B" w:rsidRDefault="00A550F4" w:rsidP="00A550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550F4" w:rsidRPr="000C4D2B" w:rsidRDefault="00A550F4" w:rsidP="00A550F4">
      <w:pPr>
        <w:pStyle w:val="1"/>
        <w:jc w:val="both"/>
        <w:rPr>
          <w:sz w:val="22"/>
          <w:szCs w:val="22"/>
        </w:rPr>
      </w:pPr>
      <w:r w:rsidRPr="000C4D2B">
        <w:rPr>
          <w:sz w:val="22"/>
          <w:szCs w:val="22"/>
        </w:rPr>
        <w:t>19</w:t>
      </w:r>
      <w:proofErr w:type="gramStart"/>
      <w:r w:rsidRPr="000C4D2B">
        <w:rPr>
          <w:sz w:val="22"/>
          <w:szCs w:val="22"/>
        </w:rPr>
        <w:t xml:space="preserve"> И</w:t>
      </w:r>
      <w:proofErr w:type="gramEnd"/>
      <w:r w:rsidRPr="000C4D2B">
        <w:rPr>
          <w:sz w:val="22"/>
          <w:szCs w:val="22"/>
        </w:rPr>
        <w:t>з перечисленных государств к семье континентального права относится: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Великобритания;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США;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Шотландия;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Канада;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Италия. </w:t>
      </w:r>
    </w:p>
    <w:p w:rsidR="00A329C6" w:rsidRDefault="00A329C6" w:rsidP="00A550F4">
      <w:pPr>
        <w:pStyle w:val="1"/>
        <w:jc w:val="both"/>
        <w:rPr>
          <w:sz w:val="22"/>
          <w:szCs w:val="22"/>
          <w:lang w:val="en-US"/>
        </w:rPr>
      </w:pPr>
    </w:p>
    <w:p w:rsidR="00A550F4" w:rsidRPr="000C4D2B" w:rsidRDefault="00A329C6" w:rsidP="00A550F4">
      <w:pPr>
        <w:pStyle w:val="1"/>
        <w:jc w:val="both"/>
        <w:rPr>
          <w:sz w:val="22"/>
          <w:szCs w:val="22"/>
        </w:rPr>
      </w:pPr>
      <w:r w:rsidRPr="00A329C6">
        <w:rPr>
          <w:sz w:val="22"/>
          <w:szCs w:val="22"/>
        </w:rPr>
        <w:t>20</w:t>
      </w:r>
      <w:proofErr w:type="gramStart"/>
      <w:r w:rsidR="00A550F4" w:rsidRPr="000C4D2B">
        <w:rPr>
          <w:sz w:val="22"/>
          <w:szCs w:val="22"/>
        </w:rPr>
        <w:t xml:space="preserve"> И</w:t>
      </w:r>
      <w:proofErr w:type="gramEnd"/>
      <w:r w:rsidR="00A550F4" w:rsidRPr="000C4D2B">
        <w:rPr>
          <w:sz w:val="22"/>
          <w:szCs w:val="22"/>
        </w:rPr>
        <w:t>з перечисленных государств к романо-германской правовой семье не относится: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А) Германия;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В) Франция;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</w:rPr>
        <w:t>С) Венгрия;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2B">
        <w:rPr>
          <w:rFonts w:ascii="Times New Roman" w:hAnsi="Times New Roman" w:cs="Times New Roman"/>
          <w:lang w:val="en-US"/>
        </w:rPr>
        <w:t>D</w:t>
      </w:r>
      <w:r w:rsidRPr="000C4D2B">
        <w:rPr>
          <w:rFonts w:ascii="Times New Roman" w:hAnsi="Times New Roman" w:cs="Times New Roman"/>
        </w:rPr>
        <w:t>) Канада;</w:t>
      </w:r>
    </w:p>
    <w:p w:rsidR="00A550F4" w:rsidRPr="000C4D2B" w:rsidRDefault="00A550F4" w:rsidP="00A550F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C4D2B">
        <w:rPr>
          <w:rFonts w:ascii="Times New Roman" w:hAnsi="Times New Roman" w:cs="Times New Roman"/>
        </w:rPr>
        <w:t xml:space="preserve">Е) Италия. </w:t>
      </w:r>
    </w:p>
    <w:p w:rsidR="00A550F4" w:rsidRPr="000C4D2B" w:rsidRDefault="00A550F4" w:rsidP="00A550F4">
      <w:pPr>
        <w:pStyle w:val="1"/>
        <w:jc w:val="both"/>
        <w:rPr>
          <w:sz w:val="22"/>
          <w:szCs w:val="22"/>
        </w:rPr>
      </w:pPr>
    </w:p>
    <w:p w:rsidR="004E5BB3" w:rsidRPr="000C4D2B" w:rsidRDefault="004E5BB3" w:rsidP="004E5BB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5454" w:rsidRPr="004E5BB3" w:rsidRDefault="00CC5454" w:rsidP="00F9462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C4D2B" w:rsidRPr="000C4D2B" w:rsidRDefault="000C4D2B" w:rsidP="000C4D2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C4D2B" w:rsidRPr="000C4D2B" w:rsidSect="001F52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49"/>
    <w:rsid w:val="000C4D2B"/>
    <w:rsid w:val="001F5228"/>
    <w:rsid w:val="002161F9"/>
    <w:rsid w:val="00420049"/>
    <w:rsid w:val="0047191C"/>
    <w:rsid w:val="004E5BB3"/>
    <w:rsid w:val="008F177E"/>
    <w:rsid w:val="00A329C6"/>
    <w:rsid w:val="00A550F4"/>
    <w:rsid w:val="00CC5454"/>
    <w:rsid w:val="00F9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5228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1F5228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1F5228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0C4D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4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5228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1F5228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1F5228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0C4D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C4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2012-09-20T18:19:00Z</dcterms:created>
  <dcterms:modified xsi:type="dcterms:W3CDTF">2012-09-28T09:10:00Z</dcterms:modified>
</cp:coreProperties>
</file>